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1C" w:rsidRPr="00DC68C6" w:rsidRDefault="00DC68C6" w:rsidP="00ED131C">
      <w:pPr>
        <w:jc w:val="center"/>
        <w:rPr>
          <w:b/>
        </w:rPr>
      </w:pPr>
      <w:bookmarkStart w:id="0" w:name="_GoBack"/>
      <w:bookmarkEnd w:id="0"/>
      <w:r w:rsidRPr="00DC68C6">
        <w:rPr>
          <w:b/>
        </w:rPr>
        <w:t>A</w:t>
      </w:r>
      <w:r w:rsidR="00D017E5" w:rsidRPr="00DC68C6">
        <w:rPr>
          <w:b/>
        </w:rPr>
        <w:t xml:space="preserve"> </w:t>
      </w:r>
      <w:r w:rsidRPr="00DC68C6">
        <w:rPr>
          <w:b/>
        </w:rPr>
        <w:t>M</w:t>
      </w:r>
      <w:r w:rsidR="00D017E5" w:rsidRPr="00DC68C6">
        <w:rPr>
          <w:b/>
        </w:rPr>
        <w:t xml:space="preserve">odified </w:t>
      </w:r>
      <w:r w:rsidRPr="00DC68C6">
        <w:rPr>
          <w:b/>
        </w:rPr>
        <w:t>T</w:t>
      </w:r>
      <w:r w:rsidR="00D017E5" w:rsidRPr="00DC68C6">
        <w:rPr>
          <w:b/>
        </w:rPr>
        <w:t>wo</w:t>
      </w:r>
      <w:r w:rsidR="00ED131C" w:rsidRPr="00DC68C6">
        <w:rPr>
          <w:b/>
        </w:rPr>
        <w:t xml:space="preserve">-step </w:t>
      </w:r>
      <w:r w:rsidRPr="00DC68C6">
        <w:rPr>
          <w:b/>
        </w:rPr>
        <w:t>M</w:t>
      </w:r>
      <w:r w:rsidR="00ED131C" w:rsidRPr="00DC68C6">
        <w:rPr>
          <w:b/>
        </w:rPr>
        <w:t xml:space="preserve">odel of </w:t>
      </w:r>
      <w:proofErr w:type="spellStart"/>
      <w:r w:rsidRPr="00DC68C6">
        <w:rPr>
          <w:b/>
        </w:rPr>
        <w:t>D</w:t>
      </w:r>
      <w:r w:rsidR="00ED131C" w:rsidRPr="00DC68C6">
        <w:rPr>
          <w:b/>
        </w:rPr>
        <w:t>evolatilization</w:t>
      </w:r>
      <w:proofErr w:type="spellEnd"/>
    </w:p>
    <w:p w:rsidR="00DC68C6" w:rsidRDefault="00DC68C6" w:rsidP="00DC68C6">
      <w:pPr>
        <w:jc w:val="center"/>
      </w:pPr>
      <w:r>
        <w:t>Andrew Richards, Thomas H. Fletcher</w:t>
      </w:r>
    </w:p>
    <w:p w:rsidR="00DC68C6" w:rsidRDefault="00DC68C6" w:rsidP="00DC68C6">
      <w:pPr>
        <w:jc w:val="center"/>
      </w:pPr>
      <w:r>
        <w:t>Accepted for presentation at</w:t>
      </w:r>
    </w:p>
    <w:p w:rsidR="00DC68C6" w:rsidRDefault="00DC68C6" w:rsidP="00DC68C6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DC68C6">
        <w:rPr>
          <w:sz w:val="22"/>
          <w:szCs w:val="22"/>
        </w:rPr>
        <w:t>15th Interna</w:t>
      </w:r>
      <w:r>
        <w:rPr>
          <w:sz w:val="22"/>
          <w:szCs w:val="22"/>
        </w:rPr>
        <w:t>ti</w:t>
      </w:r>
      <w:r w:rsidRPr="00DC68C6">
        <w:rPr>
          <w:sz w:val="22"/>
          <w:szCs w:val="22"/>
        </w:rPr>
        <w:t>onal Conference on Numerical Combus</w:t>
      </w:r>
      <w:r>
        <w:rPr>
          <w:sz w:val="22"/>
          <w:szCs w:val="22"/>
        </w:rPr>
        <w:t>tion</w:t>
      </w:r>
    </w:p>
    <w:p w:rsidR="00DC68C6" w:rsidRDefault="00DC68C6" w:rsidP="00DC68C6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DC68C6">
        <w:rPr>
          <w:sz w:val="22"/>
          <w:szCs w:val="22"/>
        </w:rPr>
        <w:t>Avignon, France, April 19</w:t>
      </w:r>
      <w:r w:rsidRPr="00DC68C6">
        <w:rPr>
          <w:rFonts w:ascii="Cambria Math" w:hAnsi="Cambria Math" w:cs="Cambria Math"/>
          <w:sz w:val="22"/>
          <w:szCs w:val="22"/>
        </w:rPr>
        <w:t>‐</w:t>
      </w:r>
      <w:r w:rsidRPr="00DC68C6">
        <w:rPr>
          <w:sz w:val="22"/>
          <w:szCs w:val="22"/>
        </w:rPr>
        <w:t>22,</w:t>
      </w:r>
      <w:r>
        <w:rPr>
          <w:sz w:val="22"/>
          <w:szCs w:val="22"/>
        </w:rPr>
        <w:t xml:space="preserve"> </w:t>
      </w:r>
      <w:r w:rsidRPr="00DC68C6">
        <w:rPr>
          <w:sz w:val="22"/>
          <w:szCs w:val="22"/>
        </w:rPr>
        <w:t>2015</w:t>
      </w:r>
    </w:p>
    <w:p w:rsidR="00DC68C6" w:rsidRPr="00DC68C6" w:rsidRDefault="00DC68C6" w:rsidP="00DC68C6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ED131C" w:rsidRDefault="00ED131C" w:rsidP="00ED131C">
      <w:r>
        <w:tab/>
      </w:r>
      <w:r w:rsidR="00BE110F">
        <w:t xml:space="preserve">Although complex models of coal pyrolysis have been developed based on chemical structure, simple but accurate models are currently needed for incorporation into large boiler simulation models. </w:t>
      </w:r>
      <w:r w:rsidR="008C42C8">
        <w:t xml:space="preserve">Many investigators fit coefficients for a simple model to match predictions of the complex model over a narrow range of heating rate or temperature. </w:t>
      </w:r>
      <w:r>
        <w:t xml:space="preserve">In this paper, a modified two-step model for </w:t>
      </w:r>
      <w:proofErr w:type="spellStart"/>
      <w:r>
        <w:t>devolatilization</w:t>
      </w:r>
      <w:proofErr w:type="spellEnd"/>
      <w:r>
        <w:t xml:space="preserve"> is presented.</w:t>
      </w:r>
      <w:r w:rsidR="008C42C8">
        <w:t xml:space="preserve"> </w:t>
      </w:r>
      <w:r>
        <w:t>It is used by combining the original two-step model with a corrective function developed as part o</w:t>
      </w:r>
      <w:r w:rsidR="008C42C8">
        <w:t xml:space="preserve">f the Yamamoto one-step model. </w:t>
      </w:r>
      <w:r>
        <w:t xml:space="preserve">The original two-step model works well for predicting yield values of total volatiles and tar for one heating rate, but </w:t>
      </w:r>
      <w:r w:rsidR="008C42C8">
        <w:t>is not as accurate</w:t>
      </w:r>
      <w:r>
        <w:t xml:space="preserve"> if used over a wider range of heating rates, meaning a new set of parameters must be genera</w:t>
      </w:r>
      <w:r w:rsidR="008C42C8">
        <w:t>ted for each new heating rate.</w:t>
      </w:r>
      <w:r>
        <w:t xml:space="preserve"> </w:t>
      </w:r>
      <w:r w:rsidR="00E600D2">
        <w:t>Combining the form of the original two-step model with the corrective function from the Yamamoto model</w:t>
      </w:r>
      <w:r>
        <w:t xml:space="preserve"> gives the modified two-step model the predictive capabilities of the original two-step model, but also the accuracies</w:t>
      </w:r>
      <w:r w:rsidR="008C42C8">
        <w:t xml:space="preserve"> inherent in the Yamamoto model compared to the CPD model. </w:t>
      </w:r>
      <w:r>
        <w:t xml:space="preserve">The results for </w:t>
      </w:r>
      <w:r w:rsidR="00BE110F">
        <w:t>different</w:t>
      </w:r>
      <w:r>
        <w:t xml:space="preserve"> types of coal are presented here.</w:t>
      </w:r>
      <w:r w:rsidR="008C42C8">
        <w:t xml:space="preserve"> </w:t>
      </w:r>
      <w:r>
        <w:t xml:space="preserve">The modified two-step model is shown to be a very accurate model for calculating yields in the </w:t>
      </w:r>
      <w:proofErr w:type="spellStart"/>
      <w:r>
        <w:t>devolatilization</w:t>
      </w:r>
      <w:proofErr w:type="spellEnd"/>
      <w:r>
        <w:t xml:space="preserve"> process over a</w:t>
      </w:r>
      <w:r w:rsidR="00192947">
        <w:t xml:space="preserve"> wide range of heating rates (5000 K/s to 1 million </w:t>
      </w:r>
      <w:r>
        <w:t>K/s).</w:t>
      </w:r>
      <w:r w:rsidR="008C42C8">
        <w:t xml:space="preserve"> </w:t>
      </w:r>
      <w:r>
        <w:t>This gives the model flexibility to model yields at any heating rate inside that range.</w:t>
      </w:r>
    </w:p>
    <w:p w:rsidR="00BB765E" w:rsidRDefault="00BB765E"/>
    <w:sectPr w:rsidR="00BB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1C"/>
    <w:rsid w:val="00192947"/>
    <w:rsid w:val="001F34CA"/>
    <w:rsid w:val="008C42C8"/>
    <w:rsid w:val="00BB765E"/>
    <w:rsid w:val="00BE110F"/>
    <w:rsid w:val="00D017E5"/>
    <w:rsid w:val="00DC68C6"/>
    <w:rsid w:val="00E600D2"/>
    <w:rsid w:val="00E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Richards</dc:creator>
  <cp:lastModifiedBy>Jeri Schryver</cp:lastModifiedBy>
  <cp:revision>2</cp:revision>
  <dcterms:created xsi:type="dcterms:W3CDTF">2015-02-18T16:28:00Z</dcterms:created>
  <dcterms:modified xsi:type="dcterms:W3CDTF">2015-02-18T16:28:00Z</dcterms:modified>
</cp:coreProperties>
</file>